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C6" w:rsidRDefault="008C6C4A" w:rsidP="00E408C6">
      <w:pPr>
        <w:pStyle w:val="a5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 xml:space="preserve">Методические рекомендации учителю средней школы </w:t>
      </w:r>
    </w:p>
    <w:p w:rsidR="008C6C4A" w:rsidRDefault="008C6C4A" w:rsidP="00E408C6">
      <w:pPr>
        <w:pStyle w:val="a5"/>
        <w:spacing w:before="0" w:beforeAutospacing="0" w:after="0" w:afterAutospacing="0"/>
        <w:jc w:val="center"/>
      </w:pPr>
      <w:r>
        <w:rPr>
          <w:rStyle w:val="a4"/>
        </w:rPr>
        <w:t>«Профилактика религиозного радикализма»</w:t>
      </w:r>
    </w:p>
    <w:p w:rsidR="008C6C4A" w:rsidRDefault="008C6C4A" w:rsidP="00E408C6">
      <w:pPr>
        <w:pStyle w:val="a5"/>
        <w:spacing w:before="0" w:beforeAutospacing="0" w:after="0" w:afterAutospacing="0"/>
        <w:jc w:val="center"/>
      </w:pPr>
      <w:r>
        <w:rPr>
          <w:rStyle w:val="a4"/>
        </w:rPr>
        <w:t> </w:t>
      </w:r>
    </w:p>
    <w:p w:rsidR="008C6C4A" w:rsidRDefault="008C6C4A" w:rsidP="00E408C6">
      <w:pPr>
        <w:pStyle w:val="a5"/>
        <w:spacing w:before="0" w:beforeAutospacing="0" w:after="0" w:afterAutospacing="0"/>
        <w:jc w:val="center"/>
      </w:pPr>
      <w:r>
        <w:t> (Для учителей, классных руководителей и зам</w:t>
      </w:r>
      <w:proofErr w:type="gramStart"/>
      <w:r>
        <w:t>.д</w:t>
      </w:r>
      <w:proofErr w:type="gramEnd"/>
      <w:r>
        <w:t>иректора по воспитательной работе).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Отличительной чертой радикальной (</w:t>
      </w:r>
      <w:r>
        <w:rPr>
          <w:rStyle w:val="a3"/>
        </w:rPr>
        <w:t>или экстремистки ориентированной</w:t>
      </w:r>
      <w:r>
        <w:t>) религиозности  является «</w:t>
      </w:r>
      <w:proofErr w:type="spellStart"/>
      <w:r>
        <w:t>идеологичная</w:t>
      </w:r>
      <w:proofErr w:type="spellEnd"/>
      <w:r>
        <w:t xml:space="preserve">» </w:t>
      </w:r>
      <w:r>
        <w:rPr>
          <w:rStyle w:val="a3"/>
        </w:rPr>
        <w:t>(мировоззренческая и, зачастую, поведенческая)</w:t>
      </w:r>
      <w:r>
        <w:t xml:space="preserve"> агрессивность. </w:t>
      </w:r>
      <w:proofErr w:type="gramStart"/>
      <w:r>
        <w:t>Эта агрессивность отличается от криминальной тем, что она, как правило, фрагментарно наполнена обрывками, вырванных из общего контекста, идей и учений, - то есть, ее приверженцы  стремятся подвести под деятельность какую-либо идеологическую основу.</w:t>
      </w:r>
      <w:proofErr w:type="gramEnd"/>
    </w:p>
    <w:p w:rsidR="008C6C4A" w:rsidRDefault="008C6C4A" w:rsidP="00E408C6">
      <w:pPr>
        <w:pStyle w:val="a5"/>
        <w:spacing w:before="0" w:beforeAutospacing="0" w:after="0" w:afterAutospacing="0"/>
      </w:pPr>
      <w:r>
        <w:t>На фоне современной высокой социальной неустойчивости в стране и мире, подростки, обладающие повышенной психологической восприимчивостью и внушаемостью, легко воспринимают религиозно-радикальные и экстремистские стереотипы, делая их своими поведенческими программами.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При этом, подросток, обладающий качествами лидера, способен транслировать и внедрять свою религиозность и религиозную агрессивность другим подросткам, заражая их и создавая при этом обособленную группу. Условия школы и класса, в которых ежедневно подросток, обучаясь, проводит значительное время, создают благоприятные ситуации для формирования подобных групп. Условия жизни в провинции и на селе, образуют определенную замкнутость пространства и скудость форм досуга,-  что еще больше способствует повышению интереса членов группы к четким и простым, как им кажется, высказываниям и требованиям лидера.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Многообразие форм, способов, методов, техник религиозно-радикального, и в частности, мусульманского экстремистского воздействия (в том числе и  </w:t>
      </w:r>
      <w:proofErr w:type="spellStart"/>
      <w:r>
        <w:t>псевдопросветительского</w:t>
      </w:r>
      <w:proofErr w:type="spellEnd"/>
      <w:r>
        <w:t>), создали прямую угрозу распространения религиозного экстремизма в молодежной среде и, в частности, среди учащихся средней школы.  Конечно, не все и не повсеместно учащиеся средней школы восприимчивы к радикальной религиозности. Тем не менее, учителю следует помнить, что наиболее восприимчивы к религиозному воздействию именно подростки, поскольку подростковая среда характеризуется такими чертами: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1) подростки воспринимают новое (религиозное) окружение, как обучающую среду;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2) период полового созревания подростков характеризуется активным восприятием новых, ранее не известных им, правил игры в группе;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3) ищут вовне (за границами знакомой им ранее среды) идейных «символических наставников-родителей».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Особое внимание религиозных радикалов, вербующих молодых людей в свои группы, привлекают такие лица как: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пережившие тяжелые </w:t>
      </w:r>
      <w:proofErr w:type="spellStart"/>
      <w:r>
        <w:t>психотравмы</w:t>
      </w:r>
      <w:proofErr w:type="spellEnd"/>
      <w:r>
        <w:t xml:space="preserve"> (стрессы, переезды, потеря родственников, первая безответная любовь, развод родителей и т.д.);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- зависимый тип личности; 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лица из семей с </w:t>
      </w:r>
      <w:proofErr w:type="spellStart"/>
      <w:r>
        <w:t>гиперопекой</w:t>
      </w:r>
      <w:proofErr w:type="spellEnd"/>
      <w:r>
        <w:t>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- из неполных семей;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из асоциальных семей;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- лица с ограниченными физическими возможностями;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лица, склонные к галлюцинациям;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дети, племянники, внуки из собственных семей радикалов. На это возможное условие учителю следует обратить не только свое особое внимание, но и внимание спецслужб безопасности общества.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Провоцируют распространение подобных настроений различного рода также и социальные факторы: узкие рамки развития, неблагоприятная семейная среда, идеологический вакуум, проблемы досуга, неуверенность в будущем, социальное расслоение, - все это создает питательную среду для аутсайдерской религиозности. Несовершенство и противоречивость законодательной базы в вопросах свободы совести, отношениях религии и государства, -  укрепляет возможности радикальной религиозности.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         В сложных условиях современного противоречия - законодательного отделения церкви от государства, светского характера российского образования и, напротив, </w:t>
      </w:r>
      <w:r>
        <w:lastRenderedPageBreak/>
        <w:t> нынешних реалий активного распространения религиозности среди учащейся молодежи - на российскую школу и школьного учителя, в частности, возлагается особая ответственность. Учитель призван решать весьма сложную задачу профилактики религиозного радикализма и экстремизма среди учащейся молодежи. 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Несомненно, ему не под силу,  да и опасно (в нарушение различных законодательных требований!) в одиночку поднять столь весомый пласт незнакомой работы, который относится к категории социального перепрограммирования.  Поэтому в качестве основного подхода к данной деятельности учителю рекомендуется привлекать в просветительских и практических целях, а также  опираться в своей работе на таких специалистов как: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религиозных авторитетов (</w:t>
      </w:r>
      <w:r>
        <w:rPr>
          <w:rStyle w:val="a4"/>
        </w:rPr>
        <w:t>священника, муллу</w:t>
      </w:r>
      <w:r>
        <w:t xml:space="preserve">) районного или областного масштабов, которые должны дать ученикам </w:t>
      </w:r>
      <w:r>
        <w:rPr>
          <w:u w:val="single"/>
        </w:rPr>
        <w:t xml:space="preserve">религиозно- догматические и религиозно-этические разъяснения; 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учитывая распространенный культ силы среди подростков,-  </w:t>
      </w:r>
      <w:r>
        <w:rPr>
          <w:rStyle w:val="a4"/>
        </w:rPr>
        <w:t>сотрудников силовых структур</w:t>
      </w:r>
      <w:r>
        <w:t xml:space="preserve">, которые могут </w:t>
      </w:r>
      <w:r>
        <w:rPr>
          <w:u w:val="single"/>
        </w:rPr>
        <w:t>жестко проинформировать о последствиях</w:t>
      </w:r>
      <w:r>
        <w:t xml:space="preserve"> экстремисткой деятельности и ответственности за нее, то есть сотрудников МВД и отдела «Э»;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</w:t>
      </w:r>
      <w:r>
        <w:rPr>
          <w:rStyle w:val="a4"/>
        </w:rPr>
        <w:t>социологов</w:t>
      </w:r>
      <w:r>
        <w:t xml:space="preserve">, которые различными видами анкетирования и опросов помогут учителю </w:t>
      </w:r>
      <w:r>
        <w:rPr>
          <w:u w:val="single"/>
        </w:rPr>
        <w:t xml:space="preserve">выявить границы и характеристики </w:t>
      </w:r>
      <w:r>
        <w:t>радикально-религиозной группы и тенденции в ее настроениях;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социальных </w:t>
      </w:r>
      <w:r>
        <w:rPr>
          <w:rStyle w:val="a4"/>
        </w:rPr>
        <w:t>психологов</w:t>
      </w:r>
      <w:r>
        <w:t xml:space="preserve"> для наблюдения </w:t>
      </w:r>
      <w:r>
        <w:rPr>
          <w:u w:val="single"/>
        </w:rPr>
        <w:t>за поведением лидера</w:t>
      </w:r>
      <w:r>
        <w:t xml:space="preserve">, а также моральных и поведенческих </w:t>
      </w:r>
      <w:r>
        <w:rPr>
          <w:u w:val="single"/>
        </w:rPr>
        <w:t>корректив в группе</w:t>
      </w:r>
      <w:r>
        <w:t xml:space="preserve"> учащихся или в классе;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главной опорой и партнерами в работе должны стать </w:t>
      </w:r>
      <w:r>
        <w:rPr>
          <w:rStyle w:val="a4"/>
        </w:rPr>
        <w:t>родители</w:t>
      </w:r>
      <w:r>
        <w:t xml:space="preserve"> и</w:t>
      </w:r>
      <w:r>
        <w:rPr>
          <w:u w:val="single"/>
        </w:rPr>
        <w:t xml:space="preserve"> близкие родственники</w:t>
      </w:r>
      <w:r>
        <w:t>, если, конечно, они сами не инициируют религиозный радикализм, в силу своих убеждений;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 Анализ проблемы с разных позиций и наук, которым должны заняться разные специалисты, сформируют </w:t>
      </w:r>
      <w:r>
        <w:rPr>
          <w:rStyle w:val="a4"/>
        </w:rPr>
        <w:t xml:space="preserve">системный подход </w:t>
      </w:r>
      <w:r>
        <w:t xml:space="preserve">к решению поставленных вопросов.  Это возможно при условии  соблюдения принципа командной работы учителя и специалистов.  Подобная работа кропотливая и должна носить </w:t>
      </w:r>
      <w:r>
        <w:rPr>
          <w:rStyle w:val="a4"/>
        </w:rPr>
        <w:t xml:space="preserve">долговременный и интенсивный </w:t>
      </w:r>
      <w:r>
        <w:t> характер; может условно  складываться из двух составляющих: первичной профилактики (непосредственная работа учителя с опорой на помощь специалистов) и вторичной профилактики (главная роль отводится специалистам).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Данные рекомендации носят примерный (или рамочный) характер и призваны дать учителю общие методические советы в его повседневной работе по профилактике подросткового религиозного экстремизма.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ЦЕЛИ: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– превентивные  (профилактические) меры по предотвращению религиозного радикализма и экстремизма в подростковой среде;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предупреждение формирования </w:t>
      </w:r>
      <w:proofErr w:type="spellStart"/>
      <w:r>
        <w:t>девиантных</w:t>
      </w:r>
      <w:proofErr w:type="spellEnd"/>
      <w:r>
        <w:t xml:space="preserve">  (радикально религиозных) групп  среди учащейся молодежи.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 xml:space="preserve">ЗАДАЧИ:  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научить ученика видеть  искажения своих религиозных  поведенческих и эмоциональных стереотипов;</w:t>
      </w:r>
      <w:r>
        <w:br/>
        <w:t>- найти вместе с учащимся индивидуальную стратегию выхода из затруднительной ситуации;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предотвратить распространение радикально-религиозных воздействий на учеников.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ПРЕДМЕТ РАБОТЫ</w:t>
      </w:r>
      <w:r>
        <w:t>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</w:t>
      </w:r>
      <w:r>
        <w:rPr>
          <w:u w:val="single"/>
        </w:rPr>
        <w:t>Религиозный радикализм</w:t>
      </w:r>
      <w:r>
        <w:t xml:space="preserve"> - установка личности, считающей и позиционирующей себя истинно верующей личностью, на радикальное, быстрое и решительное решение любых проблем посредством строгого соблюдения религиозной догматики.  Под религиозным радикализмом понимают категоричность и нетерпимость религиозной доктрины, призывы к сопротивлению или разрушению существующего порядка;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 xml:space="preserve">- </w:t>
      </w:r>
      <w:r>
        <w:rPr>
          <w:u w:val="single"/>
        </w:rPr>
        <w:t>Контроль сознания</w:t>
      </w:r>
      <w:r>
        <w:t xml:space="preserve"> </w:t>
      </w:r>
      <w:r>
        <w:rPr>
          <w:rStyle w:val="a3"/>
        </w:rPr>
        <w:t>(«незаконное влияние», «реформирование религиозного мышления», «программирование») –</w:t>
      </w:r>
      <w:r>
        <w:t xml:space="preserve"> различные техники сознательного управления психикой и поведением человека, манипулирования его мировоззрением, внедрения убеждений посредством обращения в веру, модификации поведения человека в пользу манипулятора.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ОБЪЕКТ РАБОТЫ: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lastRenderedPageBreak/>
        <w:t xml:space="preserve">- </w:t>
      </w:r>
      <w:r>
        <w:rPr>
          <w:u w:val="single"/>
        </w:rPr>
        <w:t>ученик или группа учеников</w:t>
      </w:r>
      <w:r>
        <w:t>, строго и жестко соблюдающие нехарактерные ранее для них религиозные догмы в нарушение каких-либо социальных норм (программы обучения в школе, расписания уроков); допускающие нетерпимость к другим религиозным доктринам и их носителям (осуждение, осквернение или нападки на тех, кто не разделяет их религиозных убеждений); пытающиеся реформировать религиозное сознание сверстников или младших учеников из своего окружения (пропаганда своей новой «истинной» веры, «веры предков»); модифицирующих свое поведение под воздействием (возможно дистанционно удаленного) манипулятора.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 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 xml:space="preserve">ПРИНЦИПЫ РАБОТЫ: 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В данной работе учитель должен демонстрировать –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доверие к подростку;  - внимание и уважение к его словам и поступкам; - одобрение его любых позитивных проявлений;  - теплые чувства и поддержку личности; - юмор и терпение; - дружелюбие и позитивизм в общении; - не выступать в роли судьи, но одновременно с добрым отношением, следует – проявлять и отстаивать твердость социально значимых  своих принципиальных взглядов.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МЕТОДЫ: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3"/>
          <w:b/>
          <w:bCs/>
        </w:rPr>
        <w:t xml:space="preserve">а </w:t>
      </w:r>
      <w:proofErr w:type="gramStart"/>
      <w:r>
        <w:rPr>
          <w:rStyle w:val="a3"/>
          <w:b/>
          <w:bCs/>
        </w:rPr>
        <w:t>)Т</w:t>
      </w:r>
      <w:proofErr w:type="gramEnd"/>
      <w:r>
        <w:rPr>
          <w:rStyle w:val="a3"/>
          <w:b/>
          <w:bCs/>
        </w:rPr>
        <w:t xml:space="preserve">РАДИЦИОННЫЕ 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беседа и диалог (</w:t>
      </w:r>
      <w:proofErr w:type="gramStart"/>
      <w:r>
        <w:t>проводимые</w:t>
      </w:r>
      <w:proofErr w:type="gramEnd"/>
      <w:r>
        <w:t xml:space="preserve"> учителем самостоятельно; с привлечением специалистов; отдельно с родителями; индивидуальные и коллективные);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наглядность (привести  из жизни села или города пример для подражания);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моделирование ситуации (на будущую профессию; на экстренную ситуацию, от поведения в которой зависит жизнь людей);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игровые (ролевые игры, с распределением ролей, в смоделированных ситуациях);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</w:t>
      </w:r>
      <w:proofErr w:type="gramStart"/>
      <w:r>
        <w:t>практические</w:t>
      </w:r>
      <w:proofErr w:type="gramEnd"/>
      <w:r>
        <w:t xml:space="preserve"> (обсуждение смоделированной или жизненной ситуаций).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б</w:t>
      </w:r>
      <w:proofErr w:type="gramStart"/>
      <w:r>
        <w:rPr>
          <w:rStyle w:val="a4"/>
        </w:rPr>
        <w:t xml:space="preserve"> )</w:t>
      </w:r>
      <w:proofErr w:type="gramEnd"/>
      <w:r>
        <w:rPr>
          <w:rStyle w:val="a4"/>
        </w:rPr>
        <w:t xml:space="preserve"> </w:t>
      </w:r>
      <w:r>
        <w:rPr>
          <w:rStyle w:val="a3"/>
          <w:b/>
          <w:bCs/>
        </w:rPr>
        <w:t>ИННОВАЦИОННЫЕ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развитие (творческой) познавательной активности (дать задание:  придумать на обсуждаемую тему кроссворд/</w:t>
      </w:r>
      <w:proofErr w:type="spellStart"/>
      <w:r>
        <w:t>сканворд</w:t>
      </w:r>
      <w:proofErr w:type="spellEnd"/>
      <w:r>
        <w:t>; найти ответ на возникший вопрос в Библии/Коране; провести сравнение ситуаций с предложением нескольких вариантов выхода из нее);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-провести «мозговой штурм» учеников класса по поиску выхода из возникшей ситуации;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t>- провести тестирование с обсуждением вариантов ответов;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 xml:space="preserve">ТРЕБОВАНИЯ: </w:t>
      </w:r>
      <w:r>
        <w:t> Обращать особо пристальное внимание учителя, классного руководителя, воспитателя</w:t>
      </w:r>
    </w:p>
    <w:p w:rsidR="008C6C4A" w:rsidRDefault="008C6C4A" w:rsidP="00E408C6">
      <w:pPr>
        <w:pStyle w:val="a5"/>
        <w:spacing w:before="0" w:beforeAutospacing="0" w:after="0" w:afterAutospacing="0"/>
      </w:pPr>
      <w:proofErr w:type="gramStart"/>
      <w:r>
        <w:t>- на изменения в поведении, как «скачок», на новые (не характерные ранее для данной личности) поведенческие и эмоциональные стереотипы ученика, связанные с религиозно-догматическими вопросами, которые не согласуются с привычным распорядком школьного времени (например, расписанием уроков);</w:t>
      </w:r>
      <w:proofErr w:type="gramEnd"/>
    </w:p>
    <w:p w:rsidR="008C6C4A" w:rsidRDefault="008C6C4A" w:rsidP="00E408C6">
      <w:pPr>
        <w:pStyle w:val="a5"/>
        <w:spacing w:before="0" w:beforeAutospacing="0" w:after="0" w:afterAutospacing="0"/>
      </w:pPr>
      <w:r>
        <w:t>- на опасность «не обратить внимания» на позицию ученика;  не переводить в бытовую сферу и «не замалчивать» возникающих даже незначительных, на первый взгляд, противоречий в новом поведении ученика и выполнении им привычного школьного графика и существующих стандартов поведения.</w:t>
      </w:r>
    </w:p>
    <w:p w:rsidR="008C6C4A" w:rsidRDefault="008C6C4A" w:rsidP="00E408C6">
      <w:pPr>
        <w:pStyle w:val="a5"/>
        <w:spacing w:before="0" w:beforeAutospacing="0" w:after="0" w:afterAutospacing="0"/>
      </w:pPr>
      <w:r>
        <w:rPr>
          <w:rStyle w:val="a4"/>
        </w:rPr>
        <w:t> 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ПРАВИЛА ОБЩЕЙ РАБОТЫ:</w:t>
      </w:r>
    </w:p>
    <w:p w:rsidR="008C6C4A" w:rsidRDefault="008C6C4A" w:rsidP="00E408C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1.    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То, что следует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делать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 учителю: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 знать, что проблема «сама собой не рассосется» и потому работать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публично</w:t>
      </w:r>
      <w:r>
        <w:rPr>
          <w:rFonts w:ascii="Times New Roman" w:hAnsi="Times New Roman"/>
          <w:sz w:val="24"/>
          <w:szCs w:val="24"/>
          <w:lang w:eastAsia="ru-RU"/>
        </w:rPr>
        <w:t xml:space="preserve"> (желательно с привлечением специалистов) в классе или группе учащихся в обязательном сочетании с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индивидуальными беседами</w:t>
      </w:r>
      <w:r>
        <w:rPr>
          <w:rFonts w:ascii="Times New Roman" w:hAnsi="Times New Roman"/>
          <w:sz w:val="24"/>
          <w:szCs w:val="24"/>
          <w:lang w:eastAsia="ru-RU"/>
        </w:rPr>
        <w:t xml:space="preserve"> с учениками и их родителями;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работа должна обязательно проводиться по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системному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непрерывному</w:t>
      </w:r>
      <w:r>
        <w:rPr>
          <w:rFonts w:ascii="Times New Roman" w:hAnsi="Times New Roman"/>
          <w:sz w:val="24"/>
          <w:szCs w:val="24"/>
          <w:lang w:eastAsia="ru-RU"/>
        </w:rPr>
        <w:t xml:space="preserve"> графику мероприятий, который составляется учителем;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 в затруднительном случае без стеснения учителю следует публично признаться, что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не знает</w:t>
      </w:r>
      <w:r>
        <w:rPr>
          <w:rFonts w:ascii="Times New Roman" w:hAnsi="Times New Roman"/>
          <w:sz w:val="24"/>
          <w:szCs w:val="24"/>
          <w:lang w:eastAsia="ru-RU"/>
        </w:rPr>
        <w:t xml:space="preserve"> ответа на те, или иные вопросы, но он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обязательно </w:t>
      </w:r>
      <w:r>
        <w:rPr>
          <w:rFonts w:ascii="Times New Roman" w:hAnsi="Times New Roman"/>
          <w:sz w:val="24"/>
          <w:szCs w:val="24"/>
          <w:lang w:eastAsia="ru-RU"/>
        </w:rPr>
        <w:t xml:space="preserve">проконсультируется у специалистов (священника/муллы/религиозного авторитета) и найдет наиболее правильный ответ или,  пригласив такого специалиста, с учениками они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найдут ответ </w:t>
      </w:r>
      <w:r>
        <w:rPr>
          <w:rFonts w:ascii="Times New Roman" w:hAnsi="Times New Roman"/>
          <w:sz w:val="24"/>
          <w:szCs w:val="24"/>
          <w:lang w:eastAsia="ru-RU"/>
        </w:rPr>
        <w:t xml:space="preserve">вместе.  Естественно, данное обещание, 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обязательно к исполнению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, причем, предпочтительнее  искать ответ совместно!;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4) стиль общения должен быть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спокойным</w:t>
      </w:r>
      <w:r>
        <w:rPr>
          <w:rFonts w:ascii="Times New Roman" w:hAnsi="Times New Roman"/>
          <w:sz w:val="24"/>
          <w:szCs w:val="24"/>
          <w:lang w:eastAsia="ru-RU"/>
        </w:rPr>
        <w:t xml:space="preserve">, тон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вежливым</w:t>
      </w:r>
      <w:r>
        <w:rPr>
          <w:rFonts w:ascii="Times New Roman" w:hAnsi="Times New Roman"/>
          <w:sz w:val="24"/>
          <w:szCs w:val="24"/>
          <w:lang w:eastAsia="ru-RU"/>
        </w:rPr>
        <w:t>, а на первых порах в беседах следует отказаться от категорических оценок и жестких суждений по поднимаемым вопросам, что должно усилить чувство автономии и собственного достоинства личности ученика;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 на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первых</w:t>
      </w:r>
      <w:r>
        <w:rPr>
          <w:rFonts w:ascii="Times New Roman" w:hAnsi="Times New Roman"/>
          <w:sz w:val="24"/>
          <w:szCs w:val="24"/>
          <w:lang w:eastAsia="ru-RU"/>
        </w:rPr>
        <w:t xml:space="preserve"> порах достаточно высказать 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сомнение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в истинности высказываний объекта; сказать, что знает других «знатоков» этих проблем;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6) расположить учеников к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обоюдно откровенной </w:t>
      </w:r>
      <w:r>
        <w:rPr>
          <w:rFonts w:ascii="Times New Roman" w:hAnsi="Times New Roman"/>
          <w:sz w:val="24"/>
          <w:szCs w:val="24"/>
          <w:lang w:eastAsia="ru-RU"/>
        </w:rPr>
        <w:t xml:space="preserve">беседе; предоставьте, особенно в индивидуальной работе, во время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диалогов</w:t>
      </w:r>
      <w:r>
        <w:rPr>
          <w:rFonts w:ascii="Times New Roman" w:hAnsi="Times New Roman"/>
          <w:sz w:val="24"/>
          <w:szCs w:val="24"/>
          <w:lang w:eastAsia="ru-RU"/>
        </w:rPr>
        <w:t xml:space="preserve">  полную свободу высказываний.</w:t>
      </w:r>
    </w:p>
    <w:p w:rsidR="008C6C4A" w:rsidRDefault="008C6C4A" w:rsidP="00E408C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2.    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То, чего следует учителю </w:t>
      </w:r>
      <w:r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не делать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 категорически нельзя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«замалчивать», не замечать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переводить в область бытовых проблем вопросы нарушения учеником учебного распорядка со ссылкой на религиозные правила;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 учителю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не </w:t>
      </w:r>
      <w:r>
        <w:rPr>
          <w:rFonts w:ascii="Times New Roman" w:hAnsi="Times New Roman"/>
          <w:sz w:val="24"/>
          <w:szCs w:val="24"/>
          <w:lang w:eastAsia="ru-RU"/>
        </w:rPr>
        <w:t xml:space="preserve">следует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читать нотации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и нудные поучения ученикам;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 не следует в религиозно-догматических вопросах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уповать на свои знания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собственный авторитет и интеллект;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не подавлять познавательные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 стремления учеников в области религиоведения (ислама/ христианства);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5)  не отдавать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«на откуп»</w:t>
      </w:r>
      <w:r>
        <w:rPr>
          <w:rFonts w:ascii="Times New Roman" w:hAnsi="Times New Roman"/>
          <w:sz w:val="24"/>
          <w:szCs w:val="24"/>
          <w:lang w:eastAsia="ru-RU"/>
        </w:rPr>
        <w:t xml:space="preserve"> решение данной проблемы самостоятельно ученикам или их новым радикально настроенным  авторитетам;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6) 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нельзя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резко</w:t>
      </w:r>
      <w:r>
        <w:rPr>
          <w:rFonts w:ascii="Times New Roman" w:hAnsi="Times New Roman"/>
          <w:sz w:val="24"/>
          <w:szCs w:val="24"/>
          <w:lang w:eastAsia="ru-RU"/>
        </w:rPr>
        <w:t>, категорично или насмешливо критиковать позицию ученика.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Персональная работа с учеником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 Учителю необходимо выстроить индивидуально ориентированную на конкретного ученика программу работы в направлениях:</w:t>
      </w:r>
    </w:p>
    <w:p w:rsidR="008C6C4A" w:rsidRDefault="008C6C4A" w:rsidP="00E408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Создание индивидуальной программы по религиозному просвещению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подростка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;к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оторая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послужит систематизации конфессиональных знаний, в вытеснение фрагментарных обрывков радикальных идей; корректировка его религиозного мировоззрения и поведения. Данная работа должна проводиться совместно с представителем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традиционных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конфессий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 (священником/имамом).</w:t>
      </w:r>
    </w:p>
    <w:p w:rsidR="008C6C4A" w:rsidRDefault="008C6C4A" w:rsidP="00E408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Создание индивидуальной программы по персональной дискредитации лидера радикально-религиозной группы, в которую завербован подросток. Данная работа должна проводиться совместно с представителями традиционных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конфессий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  и силовых структур.</w:t>
      </w:r>
    </w:p>
    <w:p w:rsidR="008C6C4A" w:rsidRDefault="008C6C4A" w:rsidP="00E408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Создание индивидуальной программы ориентированной на родителей подростка. Данная работа должна проводиться совместно с представителями традиционных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конфессий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силовых структур и психологами.</w:t>
      </w:r>
    </w:p>
    <w:p w:rsidR="008C6C4A" w:rsidRDefault="008C6C4A" w:rsidP="00E408C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Создание системы замещения радикально-религиозного мировоззрения 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просоциальную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мировоззренческую и поведенческую установку.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Подготовка и корректировка данных программ возможны лишь как результат длительных и частотных бесед учителя и специалистов с подростком, а также первоначального сбора материала о нем и окружении.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этим мероприятиям относятся: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сбор и анализ информации о семье, близких родственниках и социальном окружении подростка;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-профилактические и мотивирующие беседы;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составление индивидуально-психологического портрета ученика (с помощью психолога);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выяснение и составление религиозной картины мира, наличествующей у  подростка и ее корректировка/модификация (с помощью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священнкиа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/имама); - психолого-религиоведческие консультации, целью которых является содействие развитию способностей критически мыслить.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Особое внимание необходимо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уделить работе с родителями</w:t>
      </w:r>
      <w:r>
        <w:rPr>
          <w:rFonts w:ascii="Times New Roman" w:hAnsi="Times New Roman"/>
          <w:sz w:val="24"/>
          <w:szCs w:val="24"/>
          <w:lang w:eastAsia="ru-RU"/>
        </w:rPr>
        <w:t>, которые впоследствии  могут включиться в воспитательную работу учителя или проводить ее самостоятельно. Если ученик черпает радикальные религиозные взгляды и черты поведения от членов семьи (близких родственников или окружения), то учителю следует незамедлительно обратиться за помощью к представителям силовых структур для проведения вторичной профилактики.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Первичная профилактика: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(ПОШАГОВАЯ ИНСТРУКЦИЯ ДЛЯ УЧИТЕЛЯ)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Шаг первый: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(1-3 дня)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Особенно важен первый шаг, поскольку он закладывает начало чрезвычайно важному процессу: предварительному сбору информации.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 Обратить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внимание на религиозные</w:t>
      </w:r>
      <w:r>
        <w:rPr>
          <w:rFonts w:ascii="Times New Roman" w:hAnsi="Times New Roman"/>
          <w:sz w:val="24"/>
          <w:szCs w:val="24"/>
          <w:lang w:eastAsia="ru-RU"/>
        </w:rPr>
        <w:t xml:space="preserve"> воззрения и элементы поведения, одежды учеников класса: собрать информацию возможно в беседах, путем первичного анонимного анкетирования, выборочного опроса, анонимного тестирования, сочинения на тему «Мое свободное время» / «Почему мне интересен Интернет»/ «Зачем нужна вера в Бога?»/ «Как устроен мир?» и др.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Провести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анализ</w:t>
      </w:r>
      <w:r>
        <w:rPr>
          <w:rFonts w:ascii="Times New Roman" w:hAnsi="Times New Roman"/>
          <w:sz w:val="24"/>
          <w:szCs w:val="24"/>
          <w:lang w:eastAsia="ru-RU"/>
        </w:rPr>
        <w:t xml:space="preserve"> собранной первичной информации, выделив отдельные объекты (учеников) по чертам, присущим радикально-религиозным учениям (ксенофобия, жесткое следование предписаниям, радикальные требования, ограничения, отказ от того, что ранее казалось привычным).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 Составить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эскиз-портрет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объекта, постоянно в дальнейшем дополняя его данными о семье, родителях, родственниках, близком окружении, о формах досуга, об интересах и увлечениях подростка, о его  поступках вне школы, о финансово-экономической обеспеченности семьи и т.д.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4) Определить наличие опасности для личности подростка, а также насколько он опасен в своих установках для окружающих учеников. В случае затруднений, учителю рекомендуются консультации специалистов.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Шаг второй: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(1-3 дня)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   Составить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«картину мира»</w:t>
      </w:r>
      <w:r>
        <w:rPr>
          <w:rFonts w:ascii="Times New Roman" w:hAnsi="Times New Roman"/>
          <w:sz w:val="24"/>
          <w:szCs w:val="24"/>
          <w:lang w:eastAsia="ru-RU"/>
        </w:rPr>
        <w:t xml:space="preserve"> объекта с религиозной составляющей: представления подростка о мироустройстве, о мировом порядке; о том, как он видит себя в этом миропорядке, своих родственников и друзей; какие перспективы им видятся и т.д.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    Скорректировать эскиз-портрет и картину мира подростка в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общее видение ученика,</w:t>
      </w:r>
      <w:r>
        <w:rPr>
          <w:rFonts w:ascii="Times New Roman" w:hAnsi="Times New Roman"/>
          <w:sz w:val="24"/>
          <w:szCs w:val="24"/>
          <w:lang w:eastAsia="ru-RU"/>
        </w:rPr>
        <w:t xml:space="preserve"> с его религиозной доминантой, на фоне других учащихся.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    Составить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 xml:space="preserve">эскиз-портрет семьи </w:t>
      </w:r>
      <w:r>
        <w:rPr>
          <w:rFonts w:ascii="Times New Roman" w:hAnsi="Times New Roman"/>
          <w:sz w:val="24"/>
          <w:szCs w:val="24"/>
          <w:lang w:eastAsia="ru-RU"/>
        </w:rPr>
        <w:t xml:space="preserve">подростка (на основе: познакомиться на родительском собрании с родителями, пригласить родителей по каким-либо незначительным поводам на беседы – лучше порознь мать/отца; посетить их на дому, - беседы с родителями предпочтительнее вести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просоциальном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русле).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    Параллельно с работой над составлением общего видения одного ученика, учителю необходимо составить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общий портрет класса</w:t>
      </w:r>
      <w:r>
        <w:rPr>
          <w:rFonts w:ascii="Times New Roman" w:hAnsi="Times New Roman"/>
          <w:sz w:val="24"/>
          <w:szCs w:val="24"/>
          <w:lang w:eastAsia="ru-RU"/>
        </w:rPr>
        <w:t xml:space="preserve">, на который возможно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«наложить» видение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объекта для удобства выделения отличительных и характерных черт объекта (наиболее удобно для понимания дальнейшей программы действий снабдить выделенные черты конкретными примерами из жизни класса и объекта).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Шаг третий: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(1-7 дней)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   Составить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проект  программы общей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работы с классом и с родителями учеников (с приглашением специалистов).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    Создать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проект индивидуальной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по религиозному просвещению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объекта</w:t>
      </w:r>
      <w:r>
        <w:rPr>
          <w:rFonts w:ascii="Times New Roman" w:hAnsi="Times New Roman"/>
          <w:sz w:val="24"/>
          <w:szCs w:val="24"/>
          <w:lang w:eastAsia="ru-RU"/>
        </w:rPr>
        <w:t>. Не скрывать от него внутренние дискуссии специалистов.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    Выработать прое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кт стр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атегии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индивидуальной работы с родителями</w:t>
      </w:r>
      <w:r>
        <w:rPr>
          <w:rFonts w:ascii="Times New Roman" w:hAnsi="Times New Roman"/>
          <w:sz w:val="24"/>
          <w:szCs w:val="24"/>
          <w:lang w:eastAsia="ru-RU"/>
        </w:rPr>
        <w:t xml:space="preserve"> объекта.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4)   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Скорректироват</w:t>
      </w:r>
      <w:r>
        <w:rPr>
          <w:rFonts w:ascii="Times New Roman" w:hAnsi="Times New Roman"/>
          <w:sz w:val="24"/>
          <w:szCs w:val="24"/>
          <w:lang w:eastAsia="ru-RU"/>
        </w:rPr>
        <w:t xml:space="preserve">ь вышеперечисленные проекты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со специалистами</w:t>
      </w:r>
      <w:r>
        <w:rPr>
          <w:rFonts w:ascii="Times New Roman" w:hAnsi="Times New Roman"/>
          <w:sz w:val="24"/>
          <w:szCs w:val="24"/>
          <w:lang w:eastAsia="ru-RU"/>
        </w:rPr>
        <w:t>, с целью предотвращения притока новых учеников к радикальной религиозности.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Шаг четвертый</w:t>
      </w:r>
      <w:r>
        <w:rPr>
          <w:rFonts w:ascii="Times New Roman" w:hAnsi="Times New Roman"/>
          <w:sz w:val="24"/>
          <w:szCs w:val="24"/>
          <w:lang w:eastAsia="ru-RU"/>
        </w:rPr>
        <w:t>: (пролонгировано)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1)    Организовать регулярные профилактические беседы и мотивирующие мероприятия </w:t>
      </w:r>
      <w:proofErr w:type="spellStart"/>
      <w:r>
        <w:rPr>
          <w:rFonts w:ascii="Times New Roman" w:hAnsi="Times New Roman"/>
          <w:sz w:val="24"/>
          <w:szCs w:val="24"/>
          <w:u w:val="single"/>
          <w:lang w:eastAsia="ru-RU"/>
        </w:rPr>
        <w:t>просоциальной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направленности.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    Давать собственные </w:t>
      </w:r>
      <w:proofErr w:type="spellStart"/>
      <w:proofErr w:type="gramStart"/>
      <w:r>
        <w:rPr>
          <w:rFonts w:ascii="Times New Roman" w:hAnsi="Times New Roman"/>
          <w:sz w:val="24"/>
          <w:szCs w:val="24"/>
          <w:u w:val="single"/>
          <w:lang w:eastAsia="ru-RU"/>
        </w:rPr>
        <w:t>экспресс-оценки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по результативности и эффективности (на позицию объекта) данных мероприятий с последующей координацией и «подвижкой» последних.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    Пробно поручать объекту (или проводить совместно с ним) действия (задания)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просоциального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характера с последующей позитивной оценкой действий подростка.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Шаг пятый:</w:t>
      </w:r>
      <w:r>
        <w:rPr>
          <w:rFonts w:ascii="Times New Roman" w:hAnsi="Times New Roman"/>
          <w:sz w:val="24"/>
          <w:szCs w:val="24"/>
          <w:lang w:eastAsia="ru-RU"/>
        </w:rPr>
        <w:t xml:space="preserve"> (пролонгировано)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1)    Постоянно вступать с объектом в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диалог</w:t>
      </w:r>
      <w:r>
        <w:rPr>
          <w:rFonts w:ascii="Times New Roman" w:hAnsi="Times New Roman"/>
          <w:sz w:val="24"/>
          <w:szCs w:val="24"/>
          <w:lang w:eastAsia="ru-RU"/>
        </w:rPr>
        <w:t xml:space="preserve">, поскольку именно диалог выступает в работе учителя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в качестве фильтра</w:t>
      </w:r>
      <w:r>
        <w:rPr>
          <w:rFonts w:ascii="Times New Roman" w:hAnsi="Times New Roman"/>
          <w:sz w:val="24"/>
          <w:szCs w:val="24"/>
          <w:lang w:eastAsia="ru-RU"/>
        </w:rPr>
        <w:t xml:space="preserve"> мировоззренческих позиций объекта: ожидаемых корректировок прежних установок.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    Стремиться в консультациях и беседах объекта с авторитетами традиционных религий избежать эффекта замещения одной зависимости на другую.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3)    Прививать объекту в процессе всей деятельности идеи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толерантности,</w:t>
      </w:r>
      <w:r>
        <w:rPr>
          <w:rFonts w:ascii="Times New Roman" w:hAnsi="Times New Roman"/>
          <w:sz w:val="24"/>
          <w:szCs w:val="24"/>
          <w:lang w:eastAsia="ru-RU"/>
        </w:rPr>
        <w:t xml:space="preserve"> терпимого и уважительного отношения к представителям других религий и культур (примеры, уроки, совместные поездки и мероприятия и т.д.).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Баранец А.А.</w:t>
      </w: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РЕКОМЕНДАЦИИ ПО ОБРАЗОВАТЕЛЬНЫМ ПРОГРАММАМ И МЕТОДИКАМ ФОРМИРОВАНИЯ АНТИТЕРРОРИСТИЧЕСКОЙ ИДЕОЛОГИИ У ШКОЛЬНИКОВ И УЧАЩИХСЯ СРЕДНИХ СПЕЦИАЛЬНЫХ И ВЫСШИХ УЧЕБНЫХ ЗАВЕДЕНИЙ В РЕГИОНАХ СО СЛОЖНОЙ ОБСТАНОВКОЙ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Целью предлагаемых рекомендаций по специальным образовательным программам и методикам антитеррористической направленности является формирование антитеррористической идеологии (АТИ) у школьников и учащихся средних специальных и высших учебных заведений, в реализации которых должны учитываться образовательные, половозрастные, этнические, конфессиональные и другие особенности. Данная разработка была выполнена в 2011 г. Институтом социологии РАН совместно со Ставропольским государственным университетом.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Разработка программ и методик  проходила по четырем направлениям: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разработка и экспериментальная апробация пакета специальных программ и методик по вопросам антитеррористического воспитания учащихся средней школы (старшеклассников);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разработка и экспериментальная апробация пакета специальных программ и методик по вопросам антитеррористического воспитания учащихся учреждений среднего профессионального образования;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разработка и апробация пакета специальных программ и методик по вопросам антитеррористического воспитания студентов учреждений высшего профессионального образования;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разработка и экспериментальная апробация программ тренингов по вопросам антитеррористического воспитания учащихся средней школы, учащихся учреждений среднего профессионального образования и студентов учреждений высшего профессионального образования.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Разработаны три основных учебных спецкурса – по одному для каждой категории учащейся молодежи (школьники, учащиеся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ССУЗов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студенты ВУЗов) и, соответственно, для каждого типа  учебного заведения (лицей, колледж (техникум), ВУЗ), включающих учебную программу, учебно-методическое пособие, список учебной литературы и электронных ресурсов по теме.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 Для ВУЗов был разработан курс «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Идеологическое противостояние терроризму</w:t>
      </w:r>
      <w:r>
        <w:rPr>
          <w:rFonts w:ascii="Times New Roman" w:hAnsi="Times New Roman"/>
          <w:sz w:val="24"/>
          <w:szCs w:val="24"/>
          <w:lang w:eastAsia="ru-RU"/>
        </w:rPr>
        <w:t xml:space="preserve">», рассчитанный на 1 семестр (48 часов) для студентов 2 (3) курса обучения с последующим формированием из числа студентов актива антитеррористической пропаганды. Для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ССУЗов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- курс «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Идеологические основы противодействия терроризму</w:t>
      </w:r>
      <w:r>
        <w:rPr>
          <w:rFonts w:ascii="Times New Roman" w:hAnsi="Times New Roman"/>
          <w:sz w:val="24"/>
          <w:szCs w:val="24"/>
          <w:lang w:eastAsia="ru-RU"/>
        </w:rPr>
        <w:t>», рассчитанный на 1 семестр (34 часа). Для средних школ - курс «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Общие основы противодействия терроризму</w:t>
      </w:r>
      <w:r>
        <w:rPr>
          <w:rFonts w:ascii="Times New Roman" w:hAnsi="Times New Roman"/>
          <w:sz w:val="24"/>
          <w:szCs w:val="24"/>
          <w:lang w:eastAsia="ru-RU"/>
        </w:rPr>
        <w:t>», рассчитанный на 1 учебный год (34 часа, 1 урок в неделю).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порядке апробации этих курсов проведены занятия в рамках близких по тематике курсов «Основы безопасности жизнедеятельности» и «Безопасность жизнедеятельности», а также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тренинговые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занятия.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Разработка учебно-методических материалов и организация экспериментальных занятий осуществлены в соответствие с современной парадигмой образования, согласно которой в качестве интегрального социально-личностно-поведенческого результата образования в настоящее время выступает «компетенция /компетентность» человека.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Компетентностный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подход ориентирует на построение учебного процесса сообразно желаемого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(программируемого) результата образования: в учебную программу или курс изначально закладываются отчётливые и сопоставимые параметры описания (дидактические единицы) того, что студент должен знать и уметь «на выходе».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Необходимость введения в учебный процесс разработанных специальных курсов обусловлена следующими соображениями. Во-первых, в условиях роста экстремизма и возрастания террористических угроз именно молодежь становится основной «группой риска», следовательно, задача по профилактике экстремистских настроений в молодежной среде становится чрезвычайно важной. Во-вторых, уровень знаний учащихся по основным проблемам, связанным с феноменами экстремизма и терроризма, явно недостаточен. В-третьих, школьники и студенты,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апробации и введения в воспитательную практику разработанных УМК в качестве базовых образовательных учреждений были определены: школа-лицей № 35 г. Ставрополя (учебно-методический комплекс для общеобразовательных школ), Ставропольский кооперативный техникум-колледж коммерции и права (учебно-методический комплекс для учреждений среднего профессионального образования), Ставропольский государственный университет (учебно-методический комплекс для вузов).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данных образовательных учреждениях были выбраны классы и учебные группы (в школе – 10-й класс, в техникуме и вузе – 2-е курсы), имеющие типичный для регионального состава учащейся и студенческой молодежи половозрастной, многонациональный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поликонфессиональный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состав. В учебных группах были проведены комплексы разовых образовательно-воспитательных мероприятий вводного характера: развернутые лекционные занятия (4 часа), тренинги (4 часа), тематические встречи с работниками правоохранительных органов, обсуждения материалов СМИ и Интернета. В вузе была проведена студенческая конференция с презентацией и обсуждением материалов курсовых работ антитеррористической направленности. Кроме того, было обеспечено участие актива данных групп в общегородском мероприятии («Ставрополь – город межнационального согласия»).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Проведенная подготовка специальных программ и методик антитеррористического образования и воспитания, их апробация в среде учащейся и студенческой молодежи в базовых учебных заведениях может стать основой для выработки научно-практических рекомендаций для других образовательных учреждений, органов государственного и муниципального управления в регионах со сложной обстановкой.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Актуальной при этом остается задача подбора и специальной подготовки преподавателей по вышеуказанным программам и методикам.</w:t>
      </w: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РЕКОМЕНДУЕМЫЕ СПЕЦИАЛЬНЫЕ ПРОГРАММЫ ПО АНТИТЕРРОРИСТИЧЕСКОМУ ОБРАЗОВАНИЮ И ВОСПИТАНИЮ УЧАЩЕЙСЯ И СТУДЕНЧЕСКОЙ МОЛОДЕЖИ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I. ОБЩИЕ ОСНОВЫ 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ПРОТИВОДЕЙСТВИЯ ТЕРРОРИЗМУ 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ПРОГРАММА КУРСА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учащихся средней школы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Объем занятий:</w:t>
      </w:r>
      <w:r>
        <w:rPr>
          <w:rFonts w:ascii="Times New Roman" w:hAnsi="Times New Roman"/>
          <w:sz w:val="24"/>
          <w:szCs w:val="24"/>
          <w:lang w:eastAsia="ru-RU"/>
        </w:rPr>
        <w:t xml:space="preserve"> всего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34 ч.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современной России, как и для многих других стран мира, одним из важнейших дестабилизирующих факторов стал терроризм. Он является серьезным вызовом национальной безопасности, источником рисков и угроз для общества в целом и для каждого отдельного человека. В этой связи формирование антитеррористической идеологии, антитеррористических знаний и навыков, необходимых для обеспечения личной и общественной безопасности, является важнейшей задачей, стоящей перед современным российским обществом.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Курс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«Общие основы противодействия терроризму»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предназначен для школьников 10-11 классов.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Целью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курса является формирование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коммуникативной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социально-психологической, социально-правовой,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информационной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социально-личностной компетенций.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Достижение поставленной цели предполагает решение ряда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теоретических, практических и воспитательных задач. </w:t>
      </w: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теоретическим задачам </w:t>
      </w:r>
      <w:r>
        <w:rPr>
          <w:rFonts w:ascii="Times New Roman" w:hAnsi="Times New Roman"/>
          <w:sz w:val="24"/>
          <w:szCs w:val="24"/>
          <w:lang w:eastAsia="ru-RU"/>
        </w:rPr>
        <w:t>относится формирование коммуникативной, информационной компетентности, которые заключаются:</w:t>
      </w:r>
    </w:p>
    <w:p w:rsidR="008C6C4A" w:rsidRDefault="008C6C4A" w:rsidP="00E408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уважительном отношении к разным этнокультурам и религиям 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коммуникативная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C6C4A" w:rsidRDefault="008C6C4A" w:rsidP="00E408C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знании основных рисков и угроз национальной безопасности России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практические задачи</w:t>
      </w:r>
      <w:r>
        <w:rPr>
          <w:rFonts w:ascii="Times New Roman" w:hAnsi="Times New Roman"/>
          <w:sz w:val="24"/>
          <w:szCs w:val="24"/>
          <w:lang w:eastAsia="ru-RU"/>
        </w:rPr>
        <w:t xml:space="preserve"> курса входит:</w:t>
      </w:r>
    </w:p>
    <w:p w:rsidR="008C6C4A" w:rsidRDefault="008C6C4A" w:rsidP="00E408C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конституционных прав и обязанностей граждан, правовых основ обеспечения безопасности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социально-правовая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C6C4A" w:rsidRDefault="008C6C4A" w:rsidP="00E408C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знание нормативно-правовой базы противодействия терроризму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социально-правовая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C6C4A" w:rsidRDefault="008C6C4A" w:rsidP="00E408C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умение критически оценивать информацию, отражающую проявления терроризма в России и в мире в целом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);</w:t>
      </w:r>
    </w:p>
    <w:p w:rsidR="008C6C4A" w:rsidRDefault="008C6C4A" w:rsidP="00E408C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повышение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стрессоустойчивости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за счет развития субъектных свойств личности (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социально-психологическая компетентность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      Воспитательные задачи</w:t>
      </w:r>
      <w:r>
        <w:rPr>
          <w:rFonts w:ascii="Times New Roman" w:hAnsi="Times New Roman"/>
          <w:sz w:val="24"/>
          <w:szCs w:val="24"/>
          <w:lang w:eastAsia="ru-RU"/>
        </w:rPr>
        <w:t xml:space="preserve"> связаны с формированием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социально-личностных компетенций,</w:t>
      </w:r>
      <w:r>
        <w:rPr>
          <w:rFonts w:ascii="Times New Roman" w:hAnsi="Times New Roman"/>
          <w:sz w:val="24"/>
          <w:szCs w:val="24"/>
          <w:lang w:eastAsia="ru-RU"/>
        </w:rPr>
        <w:t xml:space="preserve"> состоящих:</w:t>
      </w:r>
    </w:p>
    <w:p w:rsidR="008C6C4A" w:rsidRDefault="008C6C4A" w:rsidP="00E408C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принятии различий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мультикультурности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готовности и способности взаимодействовать в поликультурной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инокультурной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среде;</w:t>
      </w:r>
    </w:p>
    <w:p w:rsidR="008C6C4A" w:rsidRDefault="008C6C4A" w:rsidP="00E408C6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формировании гражданственности и социальной активности.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      В учебном процессе предполагается использовать следующие интерактивные формы и методы обучения: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коммуникативно-диалоговые </w:t>
      </w:r>
      <w:r>
        <w:rPr>
          <w:rFonts w:ascii="Times New Roman" w:hAnsi="Times New Roman"/>
          <w:sz w:val="24"/>
          <w:szCs w:val="24"/>
          <w:lang w:eastAsia="ru-RU"/>
        </w:rPr>
        <w:t xml:space="preserve">(дискуссия),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имитационно-игровые </w:t>
      </w:r>
      <w:r>
        <w:rPr>
          <w:rFonts w:ascii="Times New Roman" w:hAnsi="Times New Roman"/>
          <w:sz w:val="24"/>
          <w:szCs w:val="24"/>
          <w:lang w:eastAsia="ru-RU"/>
        </w:rPr>
        <w:t xml:space="preserve"> (ролевые игры),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проблемно-поисковые </w:t>
      </w:r>
      <w:r>
        <w:rPr>
          <w:rFonts w:ascii="Times New Roman" w:hAnsi="Times New Roman"/>
          <w:sz w:val="24"/>
          <w:szCs w:val="24"/>
          <w:lang w:eastAsia="ru-RU"/>
        </w:rPr>
        <w:t xml:space="preserve">(урок-исследование, разработка и защита творческих проектов),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рефлексивные </w:t>
      </w:r>
      <w:r>
        <w:rPr>
          <w:rFonts w:ascii="Times New Roman" w:hAnsi="Times New Roman"/>
          <w:sz w:val="24"/>
          <w:szCs w:val="24"/>
          <w:lang w:eastAsia="ru-RU"/>
        </w:rPr>
        <w:t xml:space="preserve">(тренинги коммуникативного и рефлексивного характера) и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ru-RU"/>
        </w:rPr>
        <w:t>инфокаммуникационные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(электронные средства поддержки и развития образовательного процесса, цифровые образовательные ресурсы, электронные учебно-методические комплексы,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ru-RU"/>
        </w:rPr>
        <w:t>слайд-лекции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>). Итоговая форма контроля – конференция.</w:t>
      </w: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408C6" w:rsidRDefault="00E408C6" w:rsidP="00E408C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ТЕМАТИЧЕСКИЙ ПЛАН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3882"/>
        <w:gridCol w:w="1882"/>
        <w:gridCol w:w="2061"/>
        <w:gridCol w:w="1148"/>
      </w:tblGrid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Темы курса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Лекционные занятия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Цели, задачи и основные понятия курса «Общие основы противодействия терроризму». Обзор информационных ресурсов по проблематике курса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Терроризм как глобальная проблема современности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Зарубежный опыт противодействия терроризму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Экстремизм и терроризм как угрозы национальной безопасности России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Основы антитеррористической политики российского государства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Роль информационной среды в противодействии терроризму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Безопасность личности в условиях террористической угрозы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межнационального общения как фактор противодействия терроризму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C6C4A" w:rsidTr="00E408C6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8C6C4A" w:rsidRDefault="008C6C4A" w:rsidP="00E4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СОДЕРЖАНИЕ КУРСА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Цели, задачи и основные понятия курса 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«Общие основы противодействия терроризму». Обзор информационных ресурсов по проблематике курса 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Курс «Общие основы противодействия терроризму», его основное содержание, цели и задачи.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Основные понятия курса: терроризм, международный терроризм, сепаратизм, экстремизм, террористическая угроза, террористический акт, информационная среда, национальная безопасность, безопасность личности, культура межнационального общения.</w:t>
      </w:r>
      <w:proofErr w:type="gramEnd"/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Обзор информационных ресурсов по проблематике курса.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Печатные ресурсы</w:t>
      </w:r>
      <w:r>
        <w:rPr>
          <w:rFonts w:ascii="Times New Roman" w:hAnsi="Times New Roman"/>
          <w:sz w:val="24"/>
          <w:szCs w:val="24"/>
          <w:lang w:eastAsia="ru-RU"/>
        </w:rPr>
        <w:t xml:space="preserve">: 1) нормативные документы; 2) монографии, статьи, публицистика.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Электронные ресурсы</w:t>
      </w:r>
      <w:r>
        <w:rPr>
          <w:rFonts w:ascii="Times New Roman" w:hAnsi="Times New Roman"/>
          <w:sz w:val="24"/>
          <w:szCs w:val="24"/>
          <w:lang w:eastAsia="ru-RU"/>
        </w:rPr>
        <w:t>: основные Интернет-ресурсы по проблематике курса, их типология, направленность и практическая значимость.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Терроризм как глобальная проблема современности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Терроризм как особый тип войны в XXI веке. Причины возникновения терроризма: политические, социально-экономические, духовные. Виды терроризма: революционный, политический, националистический, религиозный, информационный. Цели террористической деятельности. Последствия террористической деятельности.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Особенности современного терроризма. Глобализация террористических угроз. Современные террористические организации, их идеология, источники финансирования.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3. Зарубежный опыт противодействия терроризму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Международный терроризм как вызов безопасности мирового сообщества. Межгосударственное сотрудничество и его роль в борьбе с терроризмом.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Роль ООН в выработке и реализации стандартов в сфере предупреждения и пресечения терроризма. Глобальная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контртеррористическая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стратегия ООН, ее задачи. Целевая группа по осуществлению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контртеррористической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стратегии (ЦГОКС): цели, задачи, функции.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Конвенция Совета Европы «О предупреждении терроризма» (27 января 1977 г.); Международная конвенция о борьбе с финансированием терроризма (9 декабря 1999 г.). Шанхайская Конвенция о борьбе с терроризмом, сепаратизмом и экстремизмом (15 июня 2001 г.).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Опыт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контртеррористической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деятельности спецслужб Израиля и США. Деятельность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Антитерроритстического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центра государств-участников Содружества Независимых Государств.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4. Экстремизм и терроризм как угрозы национальной безопасности России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Экстремизм как угроза национальной безопасности и целостности Российской Федерации. Рост проявлений экстремизма в современной России. Виды экстремизма: националистический, политический, религиозный, экологический, экономический. Экстремизм и терроризм, их характерные черты. Терроризм как крайняя форма проявления экстремизма.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Политические, экономические, социальные,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культурно-цивилизационные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идеологические причины возрастания террористических угроз в современной России. Хроника террористических актов на территории постсоветской России.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Северный Кавказ как сфера интересов международного терроризма. Террористическое подполье на Северном Кавказе и его идеология.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5. Основы антитеррористической политики российского государства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Государственная стратегия противодействия терроризму. Задачи по реализации стратегии. Основные принципы противодействия терроризму в Российской Федерации. Законодательная и нормативно-правовая база борьбы с терроризмом в России.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Органы государства, осуществляющие противодействие терроризму, их компетенции, задачи и функции. Национальный антитеррористический комитет. Роль гражданского общества, политических партий, общественных организаций и объединений в борьбе с терроризмом. 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Государственная идеология противодействия терроризму. Формы и методы противодействия терроризму: профилактика терроризма, борьба с терроризмом, минимизация и (или) ликвидация последствий проявлений терроризма, создание антитеррористической идеологии.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6. Роль информационной среды в противодействии терроризму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Возрастание роли информации в современном мире. Формирование информационной среды и информационного общества. Россия как часть глобального информационного общества.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Глобальная информационная среда и ее роль в противодействии терроризму. Новые информационные технологии в противодействии терроризму. Роль средств массовой информации в формировании негативного образа террориста и негативного отношения общества к феномену терроризма. Российские информационные ресурсы по проблемам противодействия терроризму, их воздействие на общественное мнение.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7. Безопасность личности в условиях террористической угрозы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Терроризм как угроза мирному населению. Обеспечение безопасности граждан России с учетом террористических угроз глобального характера. Функционирование государства и общества в режиме повышенной террористической опасности.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Культура безопасности жизнедеятельности. Меры личной безопасности в условиях террористических угроз. Правила поведения при обнаружении подозрительных предметов. Реагирование на террористические атаки с применением химического, биологического, радиологического и ядерного оружия. Способы противостояния стрессовым факторам.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8. Культура межнационального общения как фактор противодействия терроризму</w:t>
      </w:r>
    </w:p>
    <w:p w:rsidR="008C6C4A" w:rsidRDefault="008C6C4A" w:rsidP="00E408C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Межнациональное общение и культура межнационального общения. Межнациональные отношения в современной России: проблемы и перспективы. Факторы формирования культуры межнационального общения. Культура межнационального общения в современной России.</w:t>
      </w:r>
    </w:p>
    <w:p w:rsidR="008C6C4A" w:rsidRDefault="008C6C4A" w:rsidP="00E408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Культура межнационального общения как условие обеспечения межэтнического согласия и диалога в Российской Федерации. Формирование культуры межнационального общения в молодежной среде как фактор выработки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антиэкстремистских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антитеррористических установок сознания и поведения.</w:t>
      </w:r>
    </w:p>
    <w:p w:rsidR="00F74BDD" w:rsidRDefault="00F74BDD" w:rsidP="00E408C6">
      <w:pPr>
        <w:spacing w:after="0" w:line="240" w:lineRule="auto"/>
      </w:pPr>
    </w:p>
    <w:sectPr w:rsidR="00F74BDD" w:rsidSect="00E408C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C22F0"/>
    <w:multiLevelType w:val="multilevel"/>
    <w:tmpl w:val="20D4B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B4DC1"/>
    <w:multiLevelType w:val="multilevel"/>
    <w:tmpl w:val="45CE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817D82"/>
    <w:multiLevelType w:val="multilevel"/>
    <w:tmpl w:val="66A2C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36D19"/>
    <w:multiLevelType w:val="multilevel"/>
    <w:tmpl w:val="61489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DF1FB4"/>
    <w:multiLevelType w:val="multilevel"/>
    <w:tmpl w:val="DD5A7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AA0FCC"/>
    <w:multiLevelType w:val="multilevel"/>
    <w:tmpl w:val="78F0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D92CE1"/>
    <w:multiLevelType w:val="multilevel"/>
    <w:tmpl w:val="F3D4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882BAE"/>
    <w:multiLevelType w:val="multilevel"/>
    <w:tmpl w:val="BAB08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9E737D"/>
    <w:multiLevelType w:val="multilevel"/>
    <w:tmpl w:val="8AE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4E7AD2"/>
    <w:multiLevelType w:val="multilevel"/>
    <w:tmpl w:val="3C0E4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F73919"/>
    <w:multiLevelType w:val="multilevel"/>
    <w:tmpl w:val="6C1E2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A702E3"/>
    <w:multiLevelType w:val="multilevel"/>
    <w:tmpl w:val="BCF6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4839AA"/>
    <w:multiLevelType w:val="multilevel"/>
    <w:tmpl w:val="E1B6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2418B5"/>
    <w:multiLevelType w:val="multilevel"/>
    <w:tmpl w:val="14BA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C4A"/>
    <w:rsid w:val="002E24D6"/>
    <w:rsid w:val="00551013"/>
    <w:rsid w:val="006D62DF"/>
    <w:rsid w:val="0079451E"/>
    <w:rsid w:val="008C6C4A"/>
    <w:rsid w:val="00BB0F60"/>
    <w:rsid w:val="00BE62FE"/>
    <w:rsid w:val="00E408C6"/>
    <w:rsid w:val="00F7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C6C4A"/>
    <w:rPr>
      <w:rFonts w:ascii="Times New Roman" w:hAnsi="Times New Roman" w:cs="Times New Roman" w:hint="default"/>
      <w:i/>
      <w:iCs/>
    </w:rPr>
  </w:style>
  <w:style w:type="character" w:styleId="a4">
    <w:name w:val="Strong"/>
    <w:basedOn w:val="a0"/>
    <w:uiPriority w:val="99"/>
    <w:qFormat/>
    <w:rsid w:val="008C6C4A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semiHidden/>
    <w:unhideWhenUsed/>
    <w:rsid w:val="008C6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4851</Words>
  <Characters>27655</Characters>
  <Application>Microsoft Office Word</Application>
  <DocSecurity>0</DocSecurity>
  <Lines>230</Lines>
  <Paragraphs>64</Paragraphs>
  <ScaleCrop>false</ScaleCrop>
  <Company/>
  <LinksUpToDate>false</LinksUpToDate>
  <CharactersWithSpaces>32442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2018-06-20T09:36:00Z</cp:lastPrinted>
  <dcterms:created xsi:type="dcterms:W3CDTF">2015-01-27T14:28:00Z</dcterms:created>
  <dcterms:modified xsi:type="dcterms:W3CDTF">2018-06-20T09:39:00Z</dcterms:modified>
</cp:coreProperties>
</file>